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C07A7" w14:textId="77777777" w:rsidR="00220881" w:rsidRDefault="00220881" w:rsidP="00220881">
      <w:pPr>
        <w:pStyle w:val="NormalWeb"/>
        <w:spacing w:line="360" w:lineRule="auto"/>
        <w:rPr>
          <w:rStyle w:val="Strong"/>
          <w:rFonts w:eastAsiaTheme="majorEastAsia"/>
          <w:color w:val="000000"/>
        </w:rPr>
      </w:pPr>
    </w:p>
    <w:p w14:paraId="07A0598B" w14:textId="2A7555DF" w:rsidR="00220881" w:rsidRDefault="00220881" w:rsidP="00220881">
      <w:pPr>
        <w:pStyle w:val="NormalWeb"/>
        <w:spacing w:line="360" w:lineRule="auto"/>
        <w:rPr>
          <w:rStyle w:val="Strong"/>
          <w:rFonts w:eastAsiaTheme="majorEastAsia"/>
          <w:color w:val="000000"/>
        </w:rPr>
      </w:pPr>
      <w:r>
        <w:rPr>
          <w:rStyle w:val="Strong"/>
          <w:rFonts w:eastAsiaTheme="majorEastAsia"/>
          <w:color w:val="000000"/>
        </w:rPr>
        <w:t>Cultural Safety Policy</w:t>
      </w:r>
    </w:p>
    <w:p w14:paraId="04A47332" w14:textId="77777777" w:rsidR="00220881" w:rsidRDefault="00220881" w:rsidP="00220881">
      <w:pPr>
        <w:pStyle w:val="NormalWeb"/>
        <w:spacing w:line="360" w:lineRule="auto"/>
        <w:rPr>
          <w:color w:val="000000"/>
        </w:rPr>
      </w:pPr>
    </w:p>
    <w:p w14:paraId="2D97E105" w14:textId="77777777" w:rsidR="00220881" w:rsidRDefault="00220881" w:rsidP="00220881">
      <w:pPr>
        <w:pStyle w:val="NormalWeb"/>
        <w:spacing w:line="360" w:lineRule="auto"/>
        <w:rPr>
          <w:color w:val="000000"/>
        </w:rPr>
      </w:pPr>
      <w:r>
        <w:rPr>
          <w:rStyle w:val="Strong"/>
          <w:rFonts w:eastAsiaTheme="majorEastAsia"/>
          <w:color w:val="000000"/>
        </w:rPr>
        <w:t>Purpose: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 xml:space="preserve">To promote a culturally safe and inclusive environment for all patients and staff, </w:t>
      </w:r>
      <w:proofErr w:type="spellStart"/>
      <w:r>
        <w:rPr>
          <w:color w:val="000000"/>
        </w:rPr>
        <w:t>recognising</w:t>
      </w:r>
      <w:proofErr w:type="spellEnd"/>
      <w:r>
        <w:rPr>
          <w:color w:val="000000"/>
        </w:rPr>
        <w:t xml:space="preserve"> and respecting the diverse identities, backgrounds, and beliefs of the people we serve.</w:t>
      </w:r>
    </w:p>
    <w:p w14:paraId="36A04725" w14:textId="70209338" w:rsidR="00220881" w:rsidRDefault="00220881" w:rsidP="00220881">
      <w:pPr>
        <w:pStyle w:val="NormalWeb"/>
        <w:spacing w:line="360" w:lineRule="auto"/>
        <w:rPr>
          <w:color w:val="000000"/>
        </w:rPr>
      </w:pPr>
      <w:r>
        <w:rPr>
          <w:rStyle w:val="Strong"/>
          <w:rFonts w:eastAsiaTheme="majorEastAsia"/>
          <w:color w:val="000000"/>
        </w:rPr>
        <w:t>Scope: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 xml:space="preserve">This policy applies to all team members at AIM Health Melbourne Student Medical Centre and </w:t>
      </w:r>
      <w:proofErr w:type="spellStart"/>
      <w:r>
        <w:rPr>
          <w:color w:val="000000"/>
        </w:rPr>
        <w:t>AIMHealth</w:t>
      </w:r>
      <w:proofErr w:type="spellEnd"/>
      <w:r>
        <w:rPr>
          <w:color w:val="000000"/>
        </w:rPr>
        <w:t xml:space="preserve"> Melbourne Central Medical Centre.</w:t>
      </w:r>
    </w:p>
    <w:p w14:paraId="6B7D852C" w14:textId="77777777" w:rsidR="00220881" w:rsidRDefault="00220881" w:rsidP="00220881">
      <w:pPr>
        <w:pStyle w:val="NormalWeb"/>
        <w:spacing w:line="360" w:lineRule="auto"/>
        <w:rPr>
          <w:color w:val="000000"/>
        </w:rPr>
      </w:pPr>
    </w:p>
    <w:p w14:paraId="3DD63779" w14:textId="77777777" w:rsidR="00220881" w:rsidRDefault="00220881" w:rsidP="00220881">
      <w:pPr>
        <w:pStyle w:val="NormalWeb"/>
        <w:spacing w:line="360" w:lineRule="auto"/>
        <w:rPr>
          <w:color w:val="000000"/>
        </w:rPr>
      </w:pPr>
      <w:r>
        <w:rPr>
          <w:rStyle w:val="Strong"/>
          <w:rFonts w:eastAsiaTheme="majorEastAsia"/>
          <w:color w:val="000000"/>
        </w:rPr>
        <w:t>Policy Statement: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We are committed to:</w:t>
      </w:r>
    </w:p>
    <w:p w14:paraId="5E1AFF69" w14:textId="77777777" w:rsidR="00220881" w:rsidRDefault="00220881" w:rsidP="00220881">
      <w:pPr>
        <w:pStyle w:val="NormalWeb"/>
        <w:numPr>
          <w:ilvl w:val="0"/>
          <w:numId w:val="6"/>
        </w:numPr>
        <w:spacing w:line="360" w:lineRule="auto"/>
        <w:rPr>
          <w:color w:val="000000"/>
        </w:rPr>
      </w:pPr>
      <w:r>
        <w:rPr>
          <w:color w:val="000000"/>
        </w:rPr>
        <w:t>Respecting each patient’s cultural background, body diversity, religious beliefs, language, and identity.</w:t>
      </w:r>
    </w:p>
    <w:p w14:paraId="4CC552E9" w14:textId="77777777" w:rsidR="00220881" w:rsidRDefault="00220881" w:rsidP="00220881">
      <w:pPr>
        <w:pStyle w:val="NormalWeb"/>
        <w:numPr>
          <w:ilvl w:val="0"/>
          <w:numId w:val="6"/>
        </w:numPr>
        <w:spacing w:line="360" w:lineRule="auto"/>
        <w:rPr>
          <w:color w:val="000000"/>
        </w:rPr>
      </w:pPr>
      <w:r>
        <w:rPr>
          <w:color w:val="000000"/>
        </w:rPr>
        <w:t>Providing care that is free from discrimination and judgement.</w:t>
      </w:r>
    </w:p>
    <w:p w14:paraId="490A8079" w14:textId="77777777" w:rsidR="00220881" w:rsidRDefault="00220881" w:rsidP="00220881">
      <w:pPr>
        <w:pStyle w:val="NormalWeb"/>
        <w:numPr>
          <w:ilvl w:val="0"/>
          <w:numId w:val="6"/>
        </w:numPr>
        <w:spacing w:line="360" w:lineRule="auto"/>
        <w:rPr>
          <w:color w:val="000000"/>
        </w:rPr>
      </w:pPr>
      <w:r>
        <w:rPr>
          <w:color w:val="000000"/>
        </w:rPr>
        <w:t>Creating an environment where patients feel culturally safe and respected.</w:t>
      </w:r>
    </w:p>
    <w:p w14:paraId="32EF74E7" w14:textId="77777777" w:rsidR="00220881" w:rsidRDefault="00220881" w:rsidP="00220881">
      <w:pPr>
        <w:pStyle w:val="NormalWeb"/>
        <w:numPr>
          <w:ilvl w:val="0"/>
          <w:numId w:val="6"/>
        </w:numPr>
        <w:spacing w:line="360" w:lineRule="auto"/>
        <w:rPr>
          <w:color w:val="000000"/>
        </w:rPr>
      </w:pPr>
      <w:r>
        <w:rPr>
          <w:color w:val="000000"/>
        </w:rPr>
        <w:t>Ensuring signage, forms, and communication reflect cultural inclusion (e.g., use of preferred names and pronouns).</w:t>
      </w:r>
    </w:p>
    <w:p w14:paraId="252D4BDD" w14:textId="77777777" w:rsidR="00220881" w:rsidRDefault="00220881" w:rsidP="004B24E8">
      <w:pPr>
        <w:pStyle w:val="NormalWeb"/>
        <w:spacing w:line="360" w:lineRule="auto"/>
        <w:ind w:left="720"/>
        <w:rPr>
          <w:color w:val="000000"/>
        </w:rPr>
      </w:pPr>
    </w:p>
    <w:p w14:paraId="27649EAE" w14:textId="77777777" w:rsidR="00220881" w:rsidRDefault="00220881" w:rsidP="00220881">
      <w:pPr>
        <w:pStyle w:val="NormalWeb"/>
        <w:spacing w:line="360" w:lineRule="auto"/>
        <w:rPr>
          <w:color w:val="000000"/>
        </w:rPr>
      </w:pPr>
      <w:r>
        <w:rPr>
          <w:rStyle w:val="Strong"/>
          <w:rFonts w:eastAsiaTheme="majorEastAsia"/>
          <w:color w:val="000000"/>
        </w:rPr>
        <w:t>Implementation:</w:t>
      </w:r>
    </w:p>
    <w:p w14:paraId="5A284E1A" w14:textId="77777777" w:rsidR="00220881" w:rsidRDefault="00220881" w:rsidP="00220881">
      <w:pPr>
        <w:pStyle w:val="NormalWeb"/>
        <w:numPr>
          <w:ilvl w:val="0"/>
          <w:numId w:val="7"/>
        </w:numPr>
        <w:spacing w:line="360" w:lineRule="auto"/>
        <w:rPr>
          <w:color w:val="000000"/>
        </w:rPr>
      </w:pPr>
      <w:r>
        <w:rPr>
          <w:color w:val="000000"/>
        </w:rPr>
        <w:t>Routinely collect information about cultural background, language, and identity during intake.</w:t>
      </w:r>
    </w:p>
    <w:p w14:paraId="574933EE" w14:textId="77777777" w:rsidR="00220881" w:rsidRDefault="00220881" w:rsidP="00220881">
      <w:pPr>
        <w:pStyle w:val="NormalWeb"/>
        <w:numPr>
          <w:ilvl w:val="0"/>
          <w:numId w:val="7"/>
        </w:numPr>
        <w:spacing w:line="360" w:lineRule="auto"/>
        <w:rPr>
          <w:color w:val="000000"/>
        </w:rPr>
      </w:pPr>
      <w:r>
        <w:rPr>
          <w:color w:val="000000"/>
        </w:rPr>
        <w:t>Offer translated materials and access to interpreter services.</w:t>
      </w:r>
    </w:p>
    <w:p w14:paraId="2E5A0E4C" w14:textId="77777777" w:rsidR="00220881" w:rsidRDefault="00220881" w:rsidP="00220881">
      <w:pPr>
        <w:pStyle w:val="NormalWeb"/>
        <w:numPr>
          <w:ilvl w:val="0"/>
          <w:numId w:val="7"/>
        </w:numPr>
        <w:spacing w:line="360" w:lineRule="auto"/>
        <w:rPr>
          <w:color w:val="000000"/>
        </w:rPr>
      </w:pPr>
      <w:r>
        <w:rPr>
          <w:color w:val="000000"/>
        </w:rPr>
        <w:t>Display cultural inclusion visuals (e.g., Aboriginal and Torres Strait Islander flags, pride flags).</w:t>
      </w:r>
    </w:p>
    <w:p w14:paraId="4FE35579" w14:textId="77777777" w:rsidR="00220881" w:rsidRDefault="00220881" w:rsidP="00220881">
      <w:pPr>
        <w:pStyle w:val="NormalWeb"/>
        <w:numPr>
          <w:ilvl w:val="0"/>
          <w:numId w:val="7"/>
        </w:numPr>
        <w:spacing w:line="360" w:lineRule="auto"/>
        <w:rPr>
          <w:color w:val="000000"/>
        </w:rPr>
      </w:pPr>
      <w:r>
        <w:rPr>
          <w:color w:val="000000"/>
        </w:rPr>
        <w:t>Incorporate cultural safety training into new staff orientation and annual reviews.</w:t>
      </w:r>
    </w:p>
    <w:p w14:paraId="1013836D" w14:textId="3C2236E2" w:rsidR="008828D9" w:rsidRPr="00220881" w:rsidRDefault="008828D9" w:rsidP="00220881">
      <w:pPr>
        <w:rPr>
          <w:lang w:val="en-US"/>
        </w:rPr>
      </w:pPr>
    </w:p>
    <w:sectPr w:rsidR="008828D9" w:rsidRPr="00220881" w:rsidSect="00356B42">
      <w:head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A4188" w14:textId="77777777" w:rsidR="000C1C2F" w:rsidRDefault="000C1C2F" w:rsidP="00337A17">
      <w:pPr>
        <w:spacing w:after="0" w:line="240" w:lineRule="auto"/>
      </w:pPr>
      <w:r>
        <w:separator/>
      </w:r>
    </w:p>
  </w:endnote>
  <w:endnote w:type="continuationSeparator" w:id="0">
    <w:p w14:paraId="19598BF3" w14:textId="77777777" w:rsidR="000C1C2F" w:rsidRDefault="000C1C2F" w:rsidP="00337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D1FAD" w14:textId="77777777" w:rsidR="000C1C2F" w:rsidRDefault="000C1C2F" w:rsidP="00337A17">
      <w:pPr>
        <w:spacing w:after="0" w:line="240" w:lineRule="auto"/>
      </w:pPr>
      <w:r>
        <w:separator/>
      </w:r>
    </w:p>
  </w:footnote>
  <w:footnote w:type="continuationSeparator" w:id="0">
    <w:p w14:paraId="6C2B6A40" w14:textId="77777777" w:rsidR="000C1C2F" w:rsidRDefault="000C1C2F" w:rsidP="00337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AC035" w14:textId="5E1B56C8" w:rsidR="00337A17" w:rsidRPr="00337A17" w:rsidRDefault="00337A17">
    <w:pPr>
      <w:pStyle w:val="Header"/>
      <w:rPr>
        <w:sz w:val="24"/>
        <w:szCs w:val="24"/>
      </w:rPr>
    </w:pPr>
    <w:r>
      <w:rPr>
        <w:sz w:val="24"/>
        <w:szCs w:val="24"/>
      </w:rPr>
      <w:tab/>
    </w:r>
    <w:r w:rsidRPr="00337A17">
      <w:rPr>
        <w:sz w:val="24"/>
        <w:szCs w:val="24"/>
      </w:rPr>
      <w:tab/>
    </w:r>
    <w:r w:rsidR="004B24E8">
      <w:rPr>
        <w:noProof/>
        <w:sz w:val="24"/>
        <w:szCs w:val="24"/>
      </w:rPr>
      <w:drawing>
        <wp:inline distT="0" distB="0" distL="0" distR="0" wp14:anchorId="59DD191C" wp14:editId="349C6D79">
          <wp:extent cx="741848" cy="691020"/>
          <wp:effectExtent l="0" t="0" r="0" b="0"/>
          <wp:docPr id="4871959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7195970" name="Picture 4871959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784" cy="7133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F6661"/>
    <w:multiLevelType w:val="hybridMultilevel"/>
    <w:tmpl w:val="983CB13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08080" w:themeColor="background1" w:themeShade="80"/>
        <w:sz w:val="20"/>
      </w:rPr>
    </w:lvl>
    <w:lvl w:ilvl="1" w:tplc="CD9212AE">
      <w:start w:val="1"/>
      <w:numFmt w:val="bullet"/>
      <w:pStyle w:val="Bullet2"/>
      <w:lvlText w:val=""/>
      <w:lvlJc w:val="left"/>
      <w:pPr>
        <w:ind w:left="1440" w:hanging="360"/>
      </w:pPr>
      <w:rPr>
        <w:rFonts w:ascii="Wingdings" w:hAnsi="Wingdings" w:hint="default"/>
        <w:color w:val="808080" w:themeColor="background1" w:themeShade="80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DC1ED8">
      <w:start w:val="1"/>
      <w:numFmt w:val="bullet"/>
      <w:pStyle w:val="Bullet3"/>
      <w:lvlText w:val=""/>
      <w:lvlJc w:val="left"/>
      <w:pPr>
        <w:ind w:left="3600" w:hanging="360"/>
      </w:pPr>
      <w:rPr>
        <w:rFonts w:ascii="Wingdings" w:hAnsi="Wingdings" w:hint="default"/>
        <w:color w:val="808080" w:themeColor="background1" w:themeShade="80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537EF"/>
    <w:multiLevelType w:val="hybridMultilevel"/>
    <w:tmpl w:val="51F0F9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5553D"/>
    <w:multiLevelType w:val="multilevel"/>
    <w:tmpl w:val="FB429FF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b/>
        <w:sz w:val="28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1431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08A5A84"/>
    <w:multiLevelType w:val="multilevel"/>
    <w:tmpl w:val="7BC47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986378"/>
    <w:multiLevelType w:val="multilevel"/>
    <w:tmpl w:val="74B4B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887A47"/>
    <w:multiLevelType w:val="hybridMultilevel"/>
    <w:tmpl w:val="A46E9DEC"/>
    <w:lvl w:ilvl="0" w:tplc="9000CDE0">
      <w:start w:val="1"/>
      <w:numFmt w:val="bullet"/>
      <w:pStyle w:val="Locationofrelatedpolicyorprocedure"/>
      <w:lvlText w:val=""/>
      <w:lvlJc w:val="left"/>
      <w:pPr>
        <w:ind w:left="360" w:hanging="360"/>
      </w:pPr>
      <w:rPr>
        <w:rFonts w:ascii="Symbol" w:hAnsi="Symbol" w:hint="default"/>
        <w:color w:val="67A4BC"/>
        <w:sz w:val="22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D34B1C"/>
    <w:multiLevelType w:val="hybridMultilevel"/>
    <w:tmpl w:val="CBCCC9D8"/>
    <w:lvl w:ilvl="0" w:tplc="B442F48E">
      <w:start w:val="1"/>
      <w:numFmt w:val="bullet"/>
      <w:pStyle w:val="Bullet1"/>
      <w:lvlText w:val=""/>
      <w:lvlJc w:val="left"/>
      <w:pPr>
        <w:ind w:left="360" w:hanging="360"/>
      </w:pPr>
      <w:rPr>
        <w:rFonts w:ascii="Symbol" w:hAnsi="Symbol" w:hint="default"/>
        <w:color w:val="808080" w:themeColor="background1" w:themeShade="80"/>
        <w:sz w:val="20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240551">
    <w:abstractNumId w:val="6"/>
  </w:num>
  <w:num w:numId="2" w16cid:durableId="453912420">
    <w:abstractNumId w:val="0"/>
  </w:num>
  <w:num w:numId="3" w16cid:durableId="763496852">
    <w:abstractNumId w:val="2"/>
  </w:num>
  <w:num w:numId="4" w16cid:durableId="1673029902">
    <w:abstractNumId w:val="5"/>
  </w:num>
  <w:num w:numId="5" w16cid:durableId="1643147600">
    <w:abstractNumId w:val="1"/>
  </w:num>
  <w:num w:numId="6" w16cid:durableId="298341627">
    <w:abstractNumId w:val="3"/>
  </w:num>
  <w:num w:numId="7" w16cid:durableId="14806556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A17"/>
    <w:rsid w:val="000C1C2F"/>
    <w:rsid w:val="001115CD"/>
    <w:rsid w:val="00220881"/>
    <w:rsid w:val="00337A17"/>
    <w:rsid w:val="00356B42"/>
    <w:rsid w:val="004B24E8"/>
    <w:rsid w:val="007A4CAF"/>
    <w:rsid w:val="008828D9"/>
    <w:rsid w:val="00B0794F"/>
    <w:rsid w:val="00C413BE"/>
    <w:rsid w:val="00E0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F4B3D1"/>
  <w15:chartTrackingRefBased/>
  <w15:docId w15:val="{AD15D278-5226-4F4F-A7CF-0E847DFFA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37A17"/>
    <w:pPr>
      <w:spacing w:after="200" w:line="276" w:lineRule="auto"/>
    </w:pPr>
    <w:rPr>
      <w:rFonts w:eastAsiaTheme="minorHAnsi"/>
      <w:sz w:val="22"/>
      <w:szCs w:val="22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37A17"/>
    <w:pPr>
      <w:keepNext/>
      <w:keepLines/>
      <w:numPr>
        <w:numId w:val="3"/>
      </w:numPr>
      <w:spacing w:before="240" w:after="240" w:line="240" w:lineRule="auto"/>
      <w:outlineLvl w:val="0"/>
    </w:pPr>
    <w:rPr>
      <w:rFonts w:ascii="Arial Narrow" w:eastAsiaTheme="majorEastAsia" w:hAnsi="Arial Narrow" w:cstheme="majorBidi"/>
      <w:b/>
      <w:bCs/>
      <w:caps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37A17"/>
    <w:pPr>
      <w:numPr>
        <w:ilvl w:val="1"/>
      </w:numPr>
      <w:spacing w:before="120" w:after="120"/>
      <w:outlineLvl w:val="1"/>
    </w:pPr>
    <w:rPr>
      <w:caps w:val="0"/>
      <w:color w:val="B40153"/>
      <w:szCs w:val="26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337A17"/>
    <w:pPr>
      <w:keepNext w:val="0"/>
      <w:keepLines w:val="0"/>
      <w:numPr>
        <w:ilvl w:val="2"/>
      </w:numPr>
      <w:spacing w:after="240"/>
      <w:outlineLvl w:val="2"/>
    </w:pPr>
    <w:rPr>
      <w:color w:val="3C3C3C"/>
    </w:rPr>
  </w:style>
  <w:style w:type="paragraph" w:styleId="Heading4">
    <w:name w:val="heading 4"/>
    <w:basedOn w:val="Normal"/>
    <w:next w:val="Normal"/>
    <w:link w:val="Heading4Char"/>
    <w:unhideWhenUsed/>
    <w:qFormat/>
    <w:rsid w:val="00337A17"/>
    <w:pPr>
      <w:keepNext/>
      <w:keepLines/>
      <w:numPr>
        <w:ilvl w:val="3"/>
        <w:numId w:val="3"/>
      </w:numPr>
      <w:spacing w:before="120" w:after="120" w:line="240" w:lineRule="auto"/>
      <w:outlineLvl w:val="3"/>
    </w:pPr>
    <w:rPr>
      <w:rFonts w:ascii="Arial" w:eastAsiaTheme="majorEastAsia" w:hAnsi="Arial" w:cstheme="majorBidi"/>
      <w:b/>
      <w:bCs/>
      <w:iCs/>
      <w:u w:val="single"/>
    </w:rPr>
  </w:style>
  <w:style w:type="paragraph" w:styleId="Heading5">
    <w:name w:val="heading 5"/>
    <w:basedOn w:val="Normal"/>
    <w:next w:val="Normal"/>
    <w:link w:val="Heading5Char"/>
    <w:unhideWhenUsed/>
    <w:rsid w:val="00337A17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rsid w:val="00337A17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rsid w:val="00337A17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rsid w:val="00337A17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rsid w:val="00337A17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A17"/>
    <w:rPr>
      <w:rFonts w:ascii="Arial Narrow" w:eastAsiaTheme="majorEastAsia" w:hAnsi="Arial Narrow" w:cstheme="majorBidi"/>
      <w:b/>
      <w:bCs/>
      <w:caps/>
      <w:sz w:val="28"/>
      <w:szCs w:val="28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337A17"/>
    <w:rPr>
      <w:rFonts w:ascii="Arial Narrow" w:eastAsiaTheme="majorEastAsia" w:hAnsi="Arial Narrow" w:cstheme="majorBidi"/>
      <w:b/>
      <w:bCs/>
      <w:color w:val="B40153"/>
      <w:sz w:val="28"/>
      <w:szCs w:val="2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337A17"/>
    <w:rPr>
      <w:rFonts w:ascii="Arial Narrow" w:eastAsiaTheme="majorEastAsia" w:hAnsi="Arial Narrow" w:cstheme="majorBidi"/>
      <w:b/>
      <w:bCs/>
      <w:color w:val="3C3C3C"/>
      <w:sz w:val="28"/>
      <w:szCs w:val="26"/>
      <w:lang w:eastAsia="en-AU"/>
    </w:rPr>
  </w:style>
  <w:style w:type="character" w:customStyle="1" w:styleId="Heading4Char">
    <w:name w:val="Heading 4 Char"/>
    <w:basedOn w:val="DefaultParagraphFont"/>
    <w:link w:val="Heading4"/>
    <w:rsid w:val="00337A17"/>
    <w:rPr>
      <w:rFonts w:ascii="Arial" w:eastAsiaTheme="majorEastAsia" w:hAnsi="Arial" w:cstheme="majorBidi"/>
      <w:b/>
      <w:bCs/>
      <w:iCs/>
      <w:sz w:val="22"/>
      <w:szCs w:val="22"/>
      <w:u w:val="single"/>
      <w:lang w:eastAsia="en-AU"/>
    </w:rPr>
  </w:style>
  <w:style w:type="character" w:customStyle="1" w:styleId="Heading5Char">
    <w:name w:val="Heading 5 Char"/>
    <w:basedOn w:val="DefaultParagraphFont"/>
    <w:link w:val="Heading5"/>
    <w:rsid w:val="00337A17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AU"/>
    </w:rPr>
  </w:style>
  <w:style w:type="character" w:customStyle="1" w:styleId="Heading6Char">
    <w:name w:val="Heading 6 Char"/>
    <w:basedOn w:val="DefaultParagraphFont"/>
    <w:link w:val="Heading6"/>
    <w:rsid w:val="00337A17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AU"/>
    </w:rPr>
  </w:style>
  <w:style w:type="character" w:customStyle="1" w:styleId="Heading7Char">
    <w:name w:val="Heading 7 Char"/>
    <w:basedOn w:val="DefaultParagraphFont"/>
    <w:link w:val="Heading7"/>
    <w:rsid w:val="00337A17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AU"/>
    </w:rPr>
  </w:style>
  <w:style w:type="character" w:customStyle="1" w:styleId="Heading8Char">
    <w:name w:val="Heading 8 Char"/>
    <w:basedOn w:val="DefaultParagraphFont"/>
    <w:link w:val="Heading8"/>
    <w:rsid w:val="00337A1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AU"/>
    </w:rPr>
  </w:style>
  <w:style w:type="character" w:customStyle="1" w:styleId="Heading9Char">
    <w:name w:val="Heading 9 Char"/>
    <w:basedOn w:val="DefaultParagraphFont"/>
    <w:link w:val="Heading9"/>
    <w:rsid w:val="00337A1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AU"/>
    </w:rPr>
  </w:style>
  <w:style w:type="character" w:customStyle="1" w:styleId="TextChar">
    <w:name w:val="Text Char"/>
    <w:basedOn w:val="DefaultParagraphFont"/>
    <w:link w:val="Text"/>
    <w:locked/>
    <w:rsid w:val="00337A17"/>
    <w:rPr>
      <w:rFonts w:ascii="Arial" w:hAnsi="Arial" w:cs="Arial"/>
    </w:rPr>
  </w:style>
  <w:style w:type="paragraph" w:customStyle="1" w:styleId="Text">
    <w:name w:val="Text"/>
    <w:basedOn w:val="ListParagraph"/>
    <w:link w:val="TextChar"/>
    <w:qFormat/>
    <w:rsid w:val="00337A17"/>
    <w:pPr>
      <w:spacing w:after="180" w:line="280" w:lineRule="exact"/>
      <w:ind w:left="0"/>
      <w:contextualSpacing w:val="0"/>
    </w:pPr>
    <w:rPr>
      <w:rFonts w:ascii="Arial" w:eastAsiaTheme="minorEastAsia" w:hAnsi="Arial" w:cs="Arial"/>
      <w:sz w:val="24"/>
      <w:szCs w:val="24"/>
      <w:lang w:eastAsia="zh-CN"/>
    </w:rPr>
  </w:style>
  <w:style w:type="paragraph" w:customStyle="1" w:styleId="Bullet1">
    <w:name w:val="Bullet #1"/>
    <w:basedOn w:val="Text"/>
    <w:link w:val="Bullet1Char"/>
    <w:qFormat/>
    <w:rsid w:val="00337A17"/>
    <w:pPr>
      <w:numPr>
        <w:numId w:val="1"/>
      </w:numPr>
      <w:spacing w:after="60" w:line="240" w:lineRule="auto"/>
    </w:pPr>
  </w:style>
  <w:style w:type="character" w:customStyle="1" w:styleId="Bullet1Char">
    <w:name w:val="Bullet #1 Char"/>
    <w:basedOn w:val="TextChar"/>
    <w:link w:val="Bullet1"/>
    <w:rsid w:val="00337A17"/>
    <w:rPr>
      <w:rFonts w:ascii="Arial" w:hAnsi="Arial" w:cs="Arial"/>
    </w:rPr>
  </w:style>
  <w:style w:type="paragraph" w:customStyle="1" w:styleId="Bullet2">
    <w:name w:val="Bullet #2"/>
    <w:basedOn w:val="Bullet1"/>
    <w:link w:val="Bullet2Char"/>
    <w:qFormat/>
    <w:rsid w:val="00337A17"/>
    <w:pPr>
      <w:numPr>
        <w:ilvl w:val="1"/>
        <w:numId w:val="2"/>
      </w:numPr>
      <w:ind w:left="714" w:hanging="357"/>
    </w:pPr>
  </w:style>
  <w:style w:type="character" w:customStyle="1" w:styleId="Bullet2Char">
    <w:name w:val="Bullet #2 Char"/>
    <w:basedOn w:val="Bullet1Char"/>
    <w:link w:val="Bullet2"/>
    <w:rsid w:val="00337A17"/>
    <w:rPr>
      <w:rFonts w:ascii="Arial" w:hAnsi="Arial" w:cs="Arial"/>
    </w:rPr>
  </w:style>
  <w:style w:type="paragraph" w:customStyle="1" w:styleId="Bullet3">
    <w:name w:val="Bullet #3"/>
    <w:basedOn w:val="Bullet2"/>
    <w:rsid w:val="00337A17"/>
    <w:pPr>
      <w:numPr>
        <w:ilvl w:val="4"/>
      </w:numPr>
      <w:tabs>
        <w:tab w:val="num" w:pos="360"/>
      </w:tabs>
      <w:ind w:left="1071" w:hanging="357"/>
    </w:pPr>
  </w:style>
  <w:style w:type="paragraph" w:customStyle="1" w:styleId="Boldtext">
    <w:name w:val="Bold text"/>
    <w:basedOn w:val="Text"/>
    <w:link w:val="BoldtextChar"/>
    <w:qFormat/>
    <w:rsid w:val="00337A17"/>
    <w:rPr>
      <w:b/>
      <w:lang w:eastAsia="en-US"/>
    </w:rPr>
  </w:style>
  <w:style w:type="character" w:customStyle="1" w:styleId="BoldtextChar">
    <w:name w:val="Bold text Char"/>
    <w:basedOn w:val="TextChar"/>
    <w:link w:val="Boldtext"/>
    <w:rsid w:val="00337A17"/>
    <w:rPr>
      <w:rFonts w:ascii="Arial" w:hAnsi="Arial" w:cs="Arial"/>
      <w:b/>
      <w:lang w:eastAsia="en-US"/>
    </w:rPr>
  </w:style>
  <w:style w:type="paragraph" w:customStyle="1" w:styleId="Practicedetails">
    <w:name w:val="Practice details"/>
    <w:basedOn w:val="Text"/>
    <w:link w:val="PracticedetailsChar"/>
    <w:qFormat/>
    <w:rsid w:val="00337A17"/>
    <w:rPr>
      <w:b/>
      <w:i/>
      <w:snapToGrid w:val="0"/>
      <w:color w:val="B40153"/>
      <w:u w:val="single"/>
      <w:lang w:eastAsia="en-US"/>
    </w:rPr>
  </w:style>
  <w:style w:type="character" w:customStyle="1" w:styleId="PracticedetailsChar">
    <w:name w:val="Practice details Char"/>
    <w:basedOn w:val="DefaultParagraphFont"/>
    <w:link w:val="Practicedetails"/>
    <w:rsid w:val="00337A17"/>
    <w:rPr>
      <w:rFonts w:ascii="Arial" w:hAnsi="Arial" w:cs="Arial"/>
      <w:b/>
      <w:i/>
      <w:snapToGrid w:val="0"/>
      <w:color w:val="B40153"/>
      <w:u w:val="single"/>
      <w:lang w:eastAsia="en-US"/>
    </w:rPr>
  </w:style>
  <w:style w:type="paragraph" w:customStyle="1" w:styleId="Locationofrelatedpolicyorprocedure">
    <w:name w:val="Location of related policy or procedure"/>
    <w:basedOn w:val="BodyText"/>
    <w:link w:val="LocationofrelatedpolicyorprocedureChar"/>
    <w:qFormat/>
    <w:rsid w:val="00337A17"/>
    <w:pPr>
      <w:numPr>
        <w:numId w:val="4"/>
      </w:numPr>
      <w:spacing w:before="60" w:after="60" w:line="240" w:lineRule="auto"/>
      <w:jc w:val="both"/>
    </w:pPr>
    <w:rPr>
      <w:rFonts w:ascii="Arial" w:eastAsia="Times New Roman" w:hAnsi="Arial" w:cs="Arial"/>
      <w:b/>
      <w:i/>
      <w:color w:val="67A4BC"/>
      <w:szCs w:val="20"/>
    </w:rPr>
  </w:style>
  <w:style w:type="character" w:customStyle="1" w:styleId="LocationofrelatedpolicyorprocedureChar">
    <w:name w:val="Location of related policy or procedure Char"/>
    <w:basedOn w:val="BodyTextChar"/>
    <w:link w:val="Locationofrelatedpolicyorprocedure"/>
    <w:rsid w:val="00337A17"/>
    <w:rPr>
      <w:rFonts w:ascii="Arial" w:eastAsia="Times New Roman" w:hAnsi="Arial" w:cs="Arial"/>
      <w:b/>
      <w:i/>
      <w:color w:val="67A4BC"/>
      <w:sz w:val="22"/>
      <w:szCs w:val="20"/>
      <w:lang w:eastAsia="en-AU"/>
    </w:rPr>
  </w:style>
  <w:style w:type="paragraph" w:styleId="ListParagraph">
    <w:name w:val="List Paragraph"/>
    <w:basedOn w:val="Normal"/>
    <w:uiPriority w:val="34"/>
    <w:qFormat/>
    <w:rsid w:val="00337A1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337A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37A17"/>
    <w:rPr>
      <w:rFonts w:eastAsiaTheme="minorHAnsi"/>
      <w:sz w:val="22"/>
      <w:szCs w:val="22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337A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A17"/>
    <w:rPr>
      <w:rFonts w:eastAsiaTheme="minorHAnsi"/>
      <w:sz w:val="22"/>
      <w:szCs w:val="22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337A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A17"/>
    <w:rPr>
      <w:rFonts w:eastAsiaTheme="minorHAnsi"/>
      <w:sz w:val="22"/>
      <w:szCs w:val="22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220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styleId="Strong">
    <w:name w:val="Strong"/>
    <w:basedOn w:val="DefaultParagraphFont"/>
    <w:uiPriority w:val="22"/>
    <w:qFormat/>
    <w:rsid w:val="00220881"/>
    <w:rPr>
      <w:b/>
      <w:bCs/>
    </w:rPr>
  </w:style>
  <w:style w:type="character" w:customStyle="1" w:styleId="apple-converted-space">
    <w:name w:val="apple-converted-space"/>
    <w:basedOn w:val="DefaultParagraphFont"/>
    <w:rsid w:val="00220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3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</dc:creator>
  <cp:keywords/>
  <dc:description/>
  <cp:lastModifiedBy>Coco Gao</cp:lastModifiedBy>
  <cp:revision>2</cp:revision>
  <dcterms:created xsi:type="dcterms:W3CDTF">2025-09-29T05:32:00Z</dcterms:created>
  <dcterms:modified xsi:type="dcterms:W3CDTF">2025-09-29T05:32:00Z</dcterms:modified>
</cp:coreProperties>
</file>