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DD02B" w14:textId="77777777" w:rsidR="005254F9" w:rsidRDefault="005254F9" w:rsidP="005254F9">
      <w:pPr>
        <w:pStyle w:val="Heading3"/>
        <w:numPr>
          <w:ilvl w:val="0"/>
          <w:numId w:val="0"/>
        </w:numPr>
        <w:ind w:left="720" w:hanging="720"/>
        <w:rPr>
          <w:rFonts w:ascii="Arial" w:hAnsi="Arial" w:cs="Arial"/>
        </w:rPr>
      </w:pPr>
    </w:p>
    <w:p w14:paraId="64869990" w14:textId="4834F87E" w:rsidR="005254F9" w:rsidRPr="005254F9" w:rsidRDefault="005254F9" w:rsidP="005254F9">
      <w:pPr>
        <w:pStyle w:val="Heading3"/>
        <w:numPr>
          <w:ilvl w:val="0"/>
          <w:numId w:val="0"/>
        </w:numPr>
        <w:ind w:left="720" w:hanging="720"/>
        <w:rPr>
          <w:rFonts w:ascii="Arial" w:hAnsi="Arial" w:cs="Arial"/>
        </w:rPr>
      </w:pPr>
      <w:r w:rsidRPr="005254F9">
        <w:rPr>
          <w:rFonts w:ascii="Arial" w:hAnsi="Arial" w:cs="Arial"/>
        </w:rPr>
        <w:t>AIM Health – Practice Ethics and Values Statement</w:t>
      </w:r>
    </w:p>
    <w:p w14:paraId="1ABE1031" w14:textId="77777777" w:rsidR="005254F9" w:rsidRPr="005254F9" w:rsidRDefault="005254F9" w:rsidP="005254F9">
      <w:pPr>
        <w:pStyle w:val="p3"/>
        <w:rPr>
          <w:rFonts w:ascii="Arial" w:hAnsi="Arial" w:cs="Arial"/>
        </w:rPr>
      </w:pPr>
    </w:p>
    <w:p w14:paraId="3513C29F" w14:textId="77777777" w:rsidR="003541EB" w:rsidRDefault="003541EB" w:rsidP="005254F9">
      <w:pPr>
        <w:pStyle w:val="p1"/>
        <w:rPr>
          <w:rFonts w:ascii="Arial" w:hAnsi="Arial" w:cs="Arial"/>
        </w:rPr>
      </w:pPr>
      <w:r w:rsidRPr="003541EB">
        <w:rPr>
          <w:rFonts w:ascii="Arial" w:hAnsi="Arial" w:cs="Arial"/>
        </w:rPr>
        <w:t xml:space="preserve">This statement applies across both sites of AIM Health, following the integration of services and shared values between the Melbourne Student Medical Centre and the Melbourne Central Medical Centre. </w:t>
      </w:r>
    </w:p>
    <w:p w14:paraId="087FEA57" w14:textId="68F37B59" w:rsidR="005254F9" w:rsidRDefault="005254F9" w:rsidP="005254F9">
      <w:pPr>
        <w:pStyle w:val="p1"/>
        <w:rPr>
          <w:rFonts w:ascii="Arial" w:hAnsi="Arial" w:cs="Arial"/>
        </w:rPr>
      </w:pPr>
      <w:r w:rsidRPr="005254F9">
        <w:rPr>
          <w:rFonts w:ascii="Arial" w:hAnsi="Arial" w:cs="Arial"/>
        </w:rPr>
        <w:t xml:space="preserve">At </w:t>
      </w:r>
      <w:proofErr w:type="spellStart"/>
      <w:r w:rsidRPr="005254F9">
        <w:rPr>
          <w:rFonts w:ascii="Arial" w:hAnsi="Arial" w:cs="Arial"/>
        </w:rPr>
        <w:t>AIMHealth</w:t>
      </w:r>
      <w:proofErr w:type="spellEnd"/>
      <w:r w:rsidRPr="005254F9">
        <w:rPr>
          <w:rFonts w:ascii="Arial" w:hAnsi="Arial" w:cs="Arial"/>
        </w:rPr>
        <w:t xml:space="preserve"> Melbourne Student Medical Centre and </w:t>
      </w:r>
      <w:proofErr w:type="spellStart"/>
      <w:r w:rsidRPr="005254F9">
        <w:rPr>
          <w:rFonts w:ascii="Arial" w:hAnsi="Arial" w:cs="Arial"/>
        </w:rPr>
        <w:t>AIMHealth</w:t>
      </w:r>
      <w:proofErr w:type="spellEnd"/>
      <w:r w:rsidRPr="005254F9">
        <w:rPr>
          <w:rFonts w:ascii="Arial" w:hAnsi="Arial" w:cs="Arial"/>
        </w:rPr>
        <w:t xml:space="preserve"> Melbourne Central Medical Centre, we are committed to providing high-quality, patient-</w:t>
      </w:r>
      <w:proofErr w:type="spellStart"/>
      <w:r w:rsidRPr="005254F9">
        <w:rPr>
          <w:rFonts w:ascii="Arial" w:hAnsi="Arial" w:cs="Arial"/>
        </w:rPr>
        <w:t>centred</w:t>
      </w:r>
      <w:proofErr w:type="spellEnd"/>
      <w:r w:rsidRPr="005254F9">
        <w:rPr>
          <w:rFonts w:ascii="Arial" w:hAnsi="Arial" w:cs="Arial"/>
        </w:rPr>
        <w:t xml:space="preserve"> care that reflects our core ethical principles and values.</w:t>
      </w:r>
    </w:p>
    <w:p w14:paraId="49E450C7" w14:textId="77777777" w:rsidR="003541EB" w:rsidRPr="005254F9" w:rsidRDefault="003541EB" w:rsidP="005254F9">
      <w:pPr>
        <w:pStyle w:val="p1"/>
        <w:rPr>
          <w:rFonts w:ascii="Arial" w:hAnsi="Arial" w:cs="Arial"/>
        </w:rPr>
      </w:pPr>
    </w:p>
    <w:p w14:paraId="0A6BF4BF" w14:textId="5523942D" w:rsidR="005254F9" w:rsidRPr="005254F9" w:rsidRDefault="005254F9" w:rsidP="005254F9">
      <w:pPr>
        <w:pStyle w:val="Heading3"/>
        <w:numPr>
          <w:ilvl w:val="0"/>
          <w:numId w:val="8"/>
        </w:numPr>
        <w:rPr>
          <w:rFonts w:ascii="Arial" w:hAnsi="Arial" w:cs="Arial"/>
        </w:rPr>
      </w:pPr>
      <w:r w:rsidRPr="005254F9">
        <w:rPr>
          <w:rFonts w:ascii="Arial" w:hAnsi="Arial" w:cs="Arial"/>
        </w:rPr>
        <w:t>Our Values</w:t>
      </w:r>
    </w:p>
    <w:p w14:paraId="6A98FDE7" w14:textId="77777777" w:rsidR="005254F9" w:rsidRPr="005254F9" w:rsidRDefault="005254F9" w:rsidP="005254F9">
      <w:pPr>
        <w:pStyle w:val="p1"/>
        <w:numPr>
          <w:ilvl w:val="0"/>
          <w:numId w:val="6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Respect</w:t>
      </w:r>
    </w:p>
    <w:p w14:paraId="0A5181CE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treat all patients, staff, and visitors with dignity and professionalism, acknowledging cultural, gender, sexual, and religious diversity.</w:t>
      </w:r>
    </w:p>
    <w:p w14:paraId="73ED6B1D" w14:textId="77777777" w:rsidR="005254F9" w:rsidRPr="005254F9" w:rsidRDefault="005254F9" w:rsidP="005254F9">
      <w:pPr>
        <w:pStyle w:val="p1"/>
        <w:numPr>
          <w:ilvl w:val="0"/>
          <w:numId w:val="6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Inclusion</w:t>
      </w:r>
    </w:p>
    <w:p w14:paraId="763328F9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strive to create a safe and welcoming space for people from all backgrounds, including international students, LGBTIQA+ communities, and culturally and linguistically diverse (CALD) populations.</w:t>
      </w:r>
    </w:p>
    <w:p w14:paraId="23B7D8D0" w14:textId="77777777" w:rsidR="005254F9" w:rsidRPr="005254F9" w:rsidRDefault="005254F9" w:rsidP="005254F9">
      <w:pPr>
        <w:pStyle w:val="p1"/>
        <w:numPr>
          <w:ilvl w:val="0"/>
          <w:numId w:val="6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Confidentiality</w:t>
      </w:r>
    </w:p>
    <w:p w14:paraId="5F055CE2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protect patient information with the highest level of integrity and follow all privacy laws and professional obligations.</w:t>
      </w:r>
    </w:p>
    <w:p w14:paraId="6BC92237" w14:textId="77777777" w:rsidR="005254F9" w:rsidRPr="005254F9" w:rsidRDefault="005254F9" w:rsidP="005254F9">
      <w:pPr>
        <w:pStyle w:val="p1"/>
        <w:numPr>
          <w:ilvl w:val="0"/>
          <w:numId w:val="6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Compassion</w:t>
      </w:r>
    </w:p>
    <w:p w14:paraId="1E328933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listen with empathy, act with kindness, and respond to our patients’ physical and emotional needs with care.</w:t>
      </w:r>
    </w:p>
    <w:p w14:paraId="13C62EB0" w14:textId="77777777" w:rsidR="005254F9" w:rsidRPr="005254F9" w:rsidRDefault="005254F9" w:rsidP="005254F9">
      <w:pPr>
        <w:pStyle w:val="p1"/>
        <w:numPr>
          <w:ilvl w:val="0"/>
          <w:numId w:val="6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Integrity</w:t>
      </w:r>
    </w:p>
    <w:p w14:paraId="34F9E284" w14:textId="77777777" w:rsid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adhere to professional ethics, clinical standards, and evidence-based practice in all aspects of care and decision-making.</w:t>
      </w:r>
    </w:p>
    <w:p w14:paraId="3E63D200" w14:textId="77777777" w:rsidR="0030267A" w:rsidRDefault="0030267A" w:rsidP="005254F9">
      <w:pPr>
        <w:pStyle w:val="p2"/>
        <w:ind w:left="720"/>
        <w:rPr>
          <w:rFonts w:ascii="Arial" w:hAnsi="Arial" w:cs="Arial"/>
        </w:rPr>
      </w:pPr>
    </w:p>
    <w:p w14:paraId="3332C3E2" w14:textId="77777777" w:rsidR="0030267A" w:rsidRDefault="0030267A" w:rsidP="005254F9">
      <w:pPr>
        <w:pStyle w:val="p2"/>
        <w:ind w:left="720"/>
        <w:rPr>
          <w:rFonts w:ascii="Arial" w:hAnsi="Arial" w:cs="Arial"/>
        </w:rPr>
      </w:pPr>
    </w:p>
    <w:p w14:paraId="11A761F0" w14:textId="77777777" w:rsidR="0030267A" w:rsidRPr="005254F9" w:rsidRDefault="0030267A" w:rsidP="005254F9">
      <w:pPr>
        <w:pStyle w:val="p2"/>
        <w:ind w:left="720"/>
        <w:rPr>
          <w:rFonts w:ascii="Arial" w:hAnsi="Arial" w:cs="Arial"/>
        </w:rPr>
      </w:pPr>
    </w:p>
    <w:p w14:paraId="4FA3EE99" w14:textId="6027F3D0" w:rsidR="005254F9" w:rsidRPr="005254F9" w:rsidRDefault="005254F9" w:rsidP="005254F9">
      <w:pPr>
        <w:pStyle w:val="Heading3"/>
        <w:numPr>
          <w:ilvl w:val="0"/>
          <w:numId w:val="8"/>
        </w:numPr>
        <w:rPr>
          <w:rFonts w:ascii="Arial" w:hAnsi="Arial" w:cs="Arial"/>
        </w:rPr>
      </w:pPr>
      <w:r w:rsidRPr="005254F9">
        <w:rPr>
          <w:rFonts w:ascii="Arial" w:hAnsi="Arial" w:cs="Arial"/>
        </w:rPr>
        <w:t>Our Ethical Commitments</w:t>
      </w:r>
    </w:p>
    <w:p w14:paraId="5F0538EC" w14:textId="77777777" w:rsidR="005254F9" w:rsidRPr="005254F9" w:rsidRDefault="005254F9" w:rsidP="005254F9">
      <w:pPr>
        <w:pStyle w:val="p1"/>
        <w:numPr>
          <w:ilvl w:val="0"/>
          <w:numId w:val="7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Patient Autonomy</w:t>
      </w:r>
    </w:p>
    <w:p w14:paraId="6665B1AA" w14:textId="77777777" w:rsid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respect patients’ right to make informed decisions about their health, including the right to seek a second opinion or decline treatment.</w:t>
      </w:r>
    </w:p>
    <w:p w14:paraId="27A27889" w14:textId="77777777" w:rsidR="005254F9" w:rsidRPr="005254F9" w:rsidRDefault="005254F9" w:rsidP="0030267A">
      <w:pPr>
        <w:pStyle w:val="p2"/>
        <w:rPr>
          <w:rFonts w:ascii="Arial" w:hAnsi="Arial" w:cs="Arial"/>
        </w:rPr>
      </w:pPr>
    </w:p>
    <w:p w14:paraId="115E8C5A" w14:textId="7ADA5349" w:rsidR="005254F9" w:rsidRPr="005254F9" w:rsidRDefault="005254F9" w:rsidP="005254F9">
      <w:pPr>
        <w:pStyle w:val="p1"/>
        <w:numPr>
          <w:ilvl w:val="0"/>
          <w:numId w:val="7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Non-Discrimination</w:t>
      </w:r>
    </w:p>
    <w:p w14:paraId="3365028B" w14:textId="733B208C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do not tolerate discrimination of any kind based on age, gender, race, religion, disability, or sexual orientation.</w:t>
      </w:r>
    </w:p>
    <w:p w14:paraId="451F6DBB" w14:textId="77777777" w:rsidR="005254F9" w:rsidRPr="005254F9" w:rsidRDefault="005254F9" w:rsidP="005254F9">
      <w:pPr>
        <w:pStyle w:val="p1"/>
        <w:numPr>
          <w:ilvl w:val="0"/>
          <w:numId w:val="7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Transparency</w:t>
      </w:r>
    </w:p>
    <w:p w14:paraId="61C1739A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We aim for honest communication and clear explanations of services, fees, and treatment options.</w:t>
      </w:r>
    </w:p>
    <w:p w14:paraId="557CBE86" w14:textId="77777777" w:rsidR="005254F9" w:rsidRPr="005254F9" w:rsidRDefault="005254F9" w:rsidP="005254F9">
      <w:pPr>
        <w:pStyle w:val="p1"/>
        <w:numPr>
          <w:ilvl w:val="0"/>
          <w:numId w:val="7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Cultural Safety</w:t>
      </w:r>
    </w:p>
    <w:p w14:paraId="2DA603E1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 xml:space="preserve">We </w:t>
      </w:r>
      <w:proofErr w:type="spellStart"/>
      <w:r w:rsidRPr="005254F9">
        <w:rPr>
          <w:rFonts w:ascii="Arial" w:hAnsi="Arial" w:cs="Arial"/>
        </w:rPr>
        <w:t>recognise</w:t>
      </w:r>
      <w:proofErr w:type="spellEnd"/>
      <w:r w:rsidRPr="005254F9">
        <w:rPr>
          <w:rFonts w:ascii="Arial" w:hAnsi="Arial" w:cs="Arial"/>
        </w:rPr>
        <w:t xml:space="preserve"> the importance of cultural identity in health and are committed to providing culturally safe care.</w:t>
      </w:r>
    </w:p>
    <w:p w14:paraId="54EFA97A" w14:textId="77777777" w:rsidR="005254F9" w:rsidRPr="005254F9" w:rsidRDefault="005254F9" w:rsidP="005254F9">
      <w:pPr>
        <w:pStyle w:val="p1"/>
        <w:numPr>
          <w:ilvl w:val="0"/>
          <w:numId w:val="7"/>
        </w:numPr>
        <w:rPr>
          <w:rFonts w:ascii="Arial" w:hAnsi="Arial" w:cs="Arial"/>
        </w:rPr>
      </w:pPr>
      <w:r w:rsidRPr="005254F9">
        <w:rPr>
          <w:rFonts w:ascii="Arial" w:hAnsi="Arial" w:cs="Arial"/>
          <w:b/>
          <w:bCs/>
        </w:rPr>
        <w:t>Team Responsibility</w:t>
      </w:r>
    </w:p>
    <w:p w14:paraId="094585E4" w14:textId="77777777" w:rsidR="005254F9" w:rsidRPr="005254F9" w:rsidRDefault="005254F9" w:rsidP="005254F9">
      <w:pPr>
        <w:pStyle w:val="p2"/>
        <w:ind w:left="720"/>
        <w:rPr>
          <w:rFonts w:ascii="Arial" w:hAnsi="Arial" w:cs="Arial"/>
        </w:rPr>
      </w:pPr>
      <w:r w:rsidRPr="005254F9">
        <w:rPr>
          <w:rFonts w:ascii="Arial" w:hAnsi="Arial" w:cs="Arial"/>
        </w:rPr>
        <w:t>All members of our clinical and administrative team are expected to uphold these values in their daily practice and interactions.</w:t>
      </w:r>
    </w:p>
    <w:p w14:paraId="1013836D" w14:textId="77122E41" w:rsidR="008828D9" w:rsidRPr="005254F9" w:rsidRDefault="008828D9" w:rsidP="005254F9">
      <w:pPr>
        <w:pStyle w:val="Bullet1"/>
        <w:numPr>
          <w:ilvl w:val="0"/>
          <w:numId w:val="0"/>
        </w:numPr>
        <w:spacing w:after="180"/>
        <w:ind w:left="360" w:hanging="360"/>
      </w:pPr>
    </w:p>
    <w:sectPr w:rsidR="008828D9" w:rsidRPr="005254F9" w:rsidSect="00356B42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70716" w14:textId="77777777" w:rsidR="002A0C2D" w:rsidRDefault="002A0C2D" w:rsidP="00337A17">
      <w:pPr>
        <w:spacing w:after="0" w:line="240" w:lineRule="auto"/>
      </w:pPr>
      <w:r>
        <w:separator/>
      </w:r>
    </w:p>
  </w:endnote>
  <w:endnote w:type="continuationSeparator" w:id="0">
    <w:p w14:paraId="671EE1ED" w14:textId="77777777" w:rsidR="002A0C2D" w:rsidRDefault="002A0C2D" w:rsidP="00337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3623D" w14:textId="77777777" w:rsidR="002A0C2D" w:rsidRDefault="002A0C2D" w:rsidP="00337A17">
      <w:pPr>
        <w:spacing w:after="0" w:line="240" w:lineRule="auto"/>
      </w:pPr>
      <w:r>
        <w:separator/>
      </w:r>
    </w:p>
  </w:footnote>
  <w:footnote w:type="continuationSeparator" w:id="0">
    <w:p w14:paraId="0347130B" w14:textId="77777777" w:rsidR="002A0C2D" w:rsidRDefault="002A0C2D" w:rsidP="00337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C035" w14:textId="142EBED0" w:rsidR="00337A17" w:rsidRPr="00337A17" w:rsidRDefault="00337A17">
    <w:pPr>
      <w:pStyle w:val="Header"/>
      <w:rPr>
        <w:sz w:val="24"/>
        <w:szCs w:val="24"/>
      </w:rPr>
    </w:pPr>
    <w:r>
      <w:rPr>
        <w:sz w:val="24"/>
        <w:szCs w:val="24"/>
      </w:rPr>
      <w:tab/>
    </w:r>
    <w:r w:rsidRPr="00337A17">
      <w:rPr>
        <w:sz w:val="24"/>
        <w:szCs w:val="24"/>
      </w:rPr>
      <w:tab/>
    </w:r>
    <w:r w:rsidR="00B74BE8">
      <w:rPr>
        <w:noProof/>
        <w:sz w:val="24"/>
        <w:szCs w:val="24"/>
      </w:rPr>
      <w:drawing>
        <wp:inline distT="0" distB="0" distL="0" distR="0" wp14:anchorId="605AF61F" wp14:editId="1CA0E4D2">
          <wp:extent cx="681663" cy="634959"/>
          <wp:effectExtent l="0" t="0" r="4445" b="635"/>
          <wp:docPr id="1700038658" name="Picture 1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038658" name="Picture 1" descr="A blue and green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696" cy="663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F6661"/>
    <w:multiLevelType w:val="hybridMultilevel"/>
    <w:tmpl w:val="983CB1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plc="CD9212AE">
      <w:start w:val="1"/>
      <w:numFmt w:val="bullet"/>
      <w:pStyle w:val="Bullet2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C1ED8">
      <w:start w:val="1"/>
      <w:numFmt w:val="bullet"/>
      <w:pStyle w:val="Bullet3"/>
      <w:lvlText w:val=""/>
      <w:lvlJc w:val="left"/>
      <w:pPr>
        <w:ind w:left="3600" w:hanging="360"/>
      </w:pPr>
      <w:rPr>
        <w:rFonts w:ascii="Wingdings" w:hAnsi="Wingdings" w:hint="default"/>
        <w:color w:val="808080" w:themeColor="background1" w:themeShade="80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336DD"/>
    <w:multiLevelType w:val="multilevel"/>
    <w:tmpl w:val="CF98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537EF"/>
    <w:multiLevelType w:val="hybridMultilevel"/>
    <w:tmpl w:val="51F0F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5553D"/>
    <w:multiLevelType w:val="multilevel"/>
    <w:tmpl w:val="FB429FF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sz w:val="28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1431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6887A47"/>
    <w:multiLevelType w:val="hybridMultilevel"/>
    <w:tmpl w:val="A46E9DEC"/>
    <w:lvl w:ilvl="0" w:tplc="9000CDE0">
      <w:start w:val="1"/>
      <w:numFmt w:val="bullet"/>
      <w:pStyle w:val="Locationofrelatedpolicyorprocedure"/>
      <w:lvlText w:val=""/>
      <w:lvlJc w:val="left"/>
      <w:pPr>
        <w:ind w:left="360" w:hanging="360"/>
      </w:pPr>
      <w:rPr>
        <w:rFonts w:ascii="Symbol" w:hAnsi="Symbol" w:hint="default"/>
        <w:color w:val="67A4BC"/>
        <w:sz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D34B1C"/>
    <w:multiLevelType w:val="hybridMultilevel"/>
    <w:tmpl w:val="CBCCC9D8"/>
    <w:lvl w:ilvl="0" w:tplc="B442F48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442B8"/>
    <w:multiLevelType w:val="multilevel"/>
    <w:tmpl w:val="A72C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A24A8"/>
    <w:multiLevelType w:val="hybridMultilevel"/>
    <w:tmpl w:val="CD826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393630">
    <w:abstractNumId w:val="5"/>
  </w:num>
  <w:num w:numId="2" w16cid:durableId="685447678">
    <w:abstractNumId w:val="0"/>
  </w:num>
  <w:num w:numId="3" w16cid:durableId="446393988">
    <w:abstractNumId w:val="3"/>
  </w:num>
  <w:num w:numId="4" w16cid:durableId="345669112">
    <w:abstractNumId w:val="4"/>
  </w:num>
  <w:num w:numId="5" w16cid:durableId="34278268">
    <w:abstractNumId w:val="2"/>
  </w:num>
  <w:num w:numId="6" w16cid:durableId="1624994825">
    <w:abstractNumId w:val="6"/>
  </w:num>
  <w:num w:numId="7" w16cid:durableId="1226599669">
    <w:abstractNumId w:val="1"/>
  </w:num>
  <w:num w:numId="8" w16cid:durableId="1318799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17"/>
    <w:rsid w:val="001115CD"/>
    <w:rsid w:val="002A0C2D"/>
    <w:rsid w:val="0030267A"/>
    <w:rsid w:val="00337A17"/>
    <w:rsid w:val="003541EB"/>
    <w:rsid w:val="00356B42"/>
    <w:rsid w:val="005254F9"/>
    <w:rsid w:val="008828D9"/>
    <w:rsid w:val="00B0794F"/>
    <w:rsid w:val="00B74BE8"/>
    <w:rsid w:val="00C038E2"/>
    <w:rsid w:val="00DB435C"/>
    <w:rsid w:val="00E0208E"/>
    <w:rsid w:val="00E7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4B3D1"/>
  <w15:chartTrackingRefBased/>
  <w15:docId w15:val="{AD15D278-5226-4F4F-A7CF-0E847DFF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7A17"/>
    <w:pPr>
      <w:spacing w:after="200" w:line="276" w:lineRule="auto"/>
    </w:pPr>
    <w:rPr>
      <w:rFonts w:eastAsiaTheme="minorHAnsi"/>
      <w:sz w:val="22"/>
      <w:szCs w:val="22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37A17"/>
    <w:pPr>
      <w:keepNext/>
      <w:keepLines/>
      <w:numPr>
        <w:numId w:val="3"/>
      </w:numPr>
      <w:spacing w:before="240" w:after="240" w:line="240" w:lineRule="auto"/>
      <w:outlineLvl w:val="0"/>
    </w:pPr>
    <w:rPr>
      <w:rFonts w:ascii="Arial Narrow" w:eastAsiaTheme="majorEastAsia" w:hAnsi="Arial Narrow" w:cstheme="majorBidi"/>
      <w:b/>
      <w:bCs/>
      <w:caps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37A17"/>
    <w:pPr>
      <w:numPr>
        <w:ilvl w:val="1"/>
      </w:numPr>
      <w:spacing w:before="120" w:after="120"/>
      <w:outlineLvl w:val="1"/>
    </w:pPr>
    <w:rPr>
      <w:caps w:val="0"/>
      <w:color w:val="B40153"/>
      <w:szCs w:val="26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337A17"/>
    <w:pPr>
      <w:keepNext w:val="0"/>
      <w:keepLines w:val="0"/>
      <w:numPr>
        <w:ilvl w:val="2"/>
      </w:numPr>
      <w:spacing w:after="240"/>
      <w:outlineLvl w:val="2"/>
    </w:pPr>
    <w:rPr>
      <w:color w:val="3C3C3C"/>
    </w:rPr>
  </w:style>
  <w:style w:type="paragraph" w:styleId="Heading4">
    <w:name w:val="heading 4"/>
    <w:basedOn w:val="Normal"/>
    <w:next w:val="Normal"/>
    <w:link w:val="Heading4Char"/>
    <w:unhideWhenUsed/>
    <w:qFormat/>
    <w:rsid w:val="00337A17"/>
    <w:pPr>
      <w:keepNext/>
      <w:keepLines/>
      <w:numPr>
        <w:ilvl w:val="3"/>
        <w:numId w:val="3"/>
      </w:numPr>
      <w:spacing w:before="120" w:after="120" w:line="240" w:lineRule="auto"/>
      <w:outlineLvl w:val="3"/>
    </w:pPr>
    <w:rPr>
      <w:rFonts w:ascii="Arial" w:eastAsiaTheme="majorEastAsia" w:hAnsi="Arial" w:cstheme="majorBidi"/>
      <w:b/>
      <w:bCs/>
      <w:iCs/>
      <w:u w:val="single"/>
    </w:rPr>
  </w:style>
  <w:style w:type="paragraph" w:styleId="Heading5">
    <w:name w:val="heading 5"/>
    <w:basedOn w:val="Normal"/>
    <w:next w:val="Normal"/>
    <w:link w:val="Heading5Char"/>
    <w:unhideWhenUsed/>
    <w:rsid w:val="00337A17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rsid w:val="00337A17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337A17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337A17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337A17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A17"/>
    <w:rPr>
      <w:rFonts w:ascii="Arial Narrow" w:eastAsiaTheme="majorEastAsia" w:hAnsi="Arial Narrow" w:cstheme="majorBidi"/>
      <w:b/>
      <w:bCs/>
      <w:caps/>
      <w:sz w:val="28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337A17"/>
    <w:rPr>
      <w:rFonts w:ascii="Arial Narrow" w:eastAsiaTheme="majorEastAsia" w:hAnsi="Arial Narrow" w:cstheme="majorBidi"/>
      <w:b/>
      <w:bCs/>
      <w:color w:val="B40153"/>
      <w:sz w:val="28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337A17"/>
    <w:rPr>
      <w:rFonts w:ascii="Arial Narrow" w:eastAsiaTheme="majorEastAsia" w:hAnsi="Arial Narrow" w:cstheme="majorBidi"/>
      <w:b/>
      <w:bCs/>
      <w:color w:val="3C3C3C"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337A17"/>
    <w:rPr>
      <w:rFonts w:ascii="Arial" w:eastAsiaTheme="majorEastAsia" w:hAnsi="Arial" w:cstheme="majorBidi"/>
      <w:b/>
      <w:bCs/>
      <w:iCs/>
      <w:sz w:val="22"/>
      <w:szCs w:val="22"/>
      <w:u w:val="single"/>
      <w:lang w:eastAsia="en-AU"/>
    </w:rPr>
  </w:style>
  <w:style w:type="character" w:customStyle="1" w:styleId="Heading5Char">
    <w:name w:val="Heading 5 Char"/>
    <w:basedOn w:val="DefaultParagraphFont"/>
    <w:link w:val="Heading5"/>
    <w:rsid w:val="00337A17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AU"/>
    </w:rPr>
  </w:style>
  <w:style w:type="character" w:customStyle="1" w:styleId="Heading6Char">
    <w:name w:val="Heading 6 Char"/>
    <w:basedOn w:val="DefaultParagraphFont"/>
    <w:link w:val="Heading6"/>
    <w:rsid w:val="00337A17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rsid w:val="00337A1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AU"/>
    </w:rPr>
  </w:style>
  <w:style w:type="character" w:customStyle="1" w:styleId="Heading8Char">
    <w:name w:val="Heading 8 Char"/>
    <w:basedOn w:val="DefaultParagraphFont"/>
    <w:link w:val="Heading8"/>
    <w:rsid w:val="00337A1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rsid w:val="00337A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AU"/>
    </w:rPr>
  </w:style>
  <w:style w:type="character" w:customStyle="1" w:styleId="TextChar">
    <w:name w:val="Text Char"/>
    <w:basedOn w:val="DefaultParagraphFont"/>
    <w:link w:val="Text"/>
    <w:locked/>
    <w:rsid w:val="00337A17"/>
    <w:rPr>
      <w:rFonts w:ascii="Arial" w:hAnsi="Arial" w:cs="Arial"/>
    </w:rPr>
  </w:style>
  <w:style w:type="paragraph" w:customStyle="1" w:styleId="Text">
    <w:name w:val="Text"/>
    <w:basedOn w:val="ListParagraph"/>
    <w:link w:val="TextChar"/>
    <w:qFormat/>
    <w:rsid w:val="00337A17"/>
    <w:pPr>
      <w:spacing w:after="180" w:line="280" w:lineRule="exact"/>
      <w:ind w:left="0"/>
      <w:contextualSpacing w:val="0"/>
    </w:pPr>
    <w:rPr>
      <w:rFonts w:ascii="Arial" w:eastAsiaTheme="minorEastAsia" w:hAnsi="Arial" w:cs="Arial"/>
      <w:sz w:val="24"/>
      <w:szCs w:val="24"/>
      <w:lang w:eastAsia="zh-CN"/>
    </w:rPr>
  </w:style>
  <w:style w:type="paragraph" w:customStyle="1" w:styleId="Bullet1">
    <w:name w:val="Bullet #1"/>
    <w:basedOn w:val="Text"/>
    <w:link w:val="Bullet1Char"/>
    <w:qFormat/>
    <w:rsid w:val="00337A17"/>
    <w:pPr>
      <w:numPr>
        <w:numId w:val="1"/>
      </w:numPr>
      <w:spacing w:after="60" w:line="240" w:lineRule="auto"/>
    </w:pPr>
  </w:style>
  <w:style w:type="character" w:customStyle="1" w:styleId="Bullet1Char">
    <w:name w:val="Bullet #1 Char"/>
    <w:basedOn w:val="TextChar"/>
    <w:link w:val="Bullet1"/>
    <w:rsid w:val="00337A17"/>
    <w:rPr>
      <w:rFonts w:ascii="Arial" w:hAnsi="Arial" w:cs="Arial"/>
    </w:rPr>
  </w:style>
  <w:style w:type="paragraph" w:customStyle="1" w:styleId="Bullet2">
    <w:name w:val="Bullet #2"/>
    <w:basedOn w:val="Bullet1"/>
    <w:link w:val="Bullet2Char"/>
    <w:qFormat/>
    <w:rsid w:val="00337A17"/>
    <w:pPr>
      <w:numPr>
        <w:ilvl w:val="1"/>
        <w:numId w:val="2"/>
      </w:numPr>
      <w:ind w:left="714" w:hanging="357"/>
    </w:pPr>
  </w:style>
  <w:style w:type="character" w:customStyle="1" w:styleId="Bullet2Char">
    <w:name w:val="Bullet #2 Char"/>
    <w:basedOn w:val="Bullet1Char"/>
    <w:link w:val="Bullet2"/>
    <w:rsid w:val="00337A17"/>
    <w:rPr>
      <w:rFonts w:ascii="Arial" w:hAnsi="Arial" w:cs="Arial"/>
    </w:rPr>
  </w:style>
  <w:style w:type="paragraph" w:customStyle="1" w:styleId="Bullet3">
    <w:name w:val="Bullet #3"/>
    <w:basedOn w:val="Bullet2"/>
    <w:rsid w:val="00337A17"/>
    <w:pPr>
      <w:numPr>
        <w:ilvl w:val="4"/>
      </w:numPr>
      <w:tabs>
        <w:tab w:val="num" w:pos="360"/>
      </w:tabs>
      <w:ind w:left="1071" w:hanging="357"/>
    </w:pPr>
  </w:style>
  <w:style w:type="paragraph" w:customStyle="1" w:styleId="Boldtext">
    <w:name w:val="Bold text"/>
    <w:basedOn w:val="Text"/>
    <w:link w:val="BoldtextChar"/>
    <w:qFormat/>
    <w:rsid w:val="00337A17"/>
    <w:rPr>
      <w:b/>
      <w:lang w:eastAsia="en-US"/>
    </w:rPr>
  </w:style>
  <w:style w:type="character" w:customStyle="1" w:styleId="BoldtextChar">
    <w:name w:val="Bold text Char"/>
    <w:basedOn w:val="TextChar"/>
    <w:link w:val="Boldtext"/>
    <w:rsid w:val="00337A17"/>
    <w:rPr>
      <w:rFonts w:ascii="Arial" w:hAnsi="Arial" w:cs="Arial"/>
      <w:b/>
      <w:lang w:eastAsia="en-US"/>
    </w:rPr>
  </w:style>
  <w:style w:type="paragraph" w:customStyle="1" w:styleId="Practicedetails">
    <w:name w:val="Practice details"/>
    <w:basedOn w:val="Text"/>
    <w:link w:val="PracticedetailsChar"/>
    <w:qFormat/>
    <w:rsid w:val="00337A17"/>
    <w:rPr>
      <w:b/>
      <w:i/>
      <w:snapToGrid w:val="0"/>
      <w:color w:val="B40153"/>
      <w:u w:val="single"/>
      <w:lang w:eastAsia="en-US"/>
    </w:rPr>
  </w:style>
  <w:style w:type="character" w:customStyle="1" w:styleId="PracticedetailsChar">
    <w:name w:val="Practice details Char"/>
    <w:basedOn w:val="DefaultParagraphFont"/>
    <w:link w:val="Practicedetails"/>
    <w:rsid w:val="00337A17"/>
    <w:rPr>
      <w:rFonts w:ascii="Arial" w:hAnsi="Arial" w:cs="Arial"/>
      <w:b/>
      <w:i/>
      <w:snapToGrid w:val="0"/>
      <w:color w:val="B40153"/>
      <w:u w:val="single"/>
      <w:lang w:eastAsia="en-US"/>
    </w:rPr>
  </w:style>
  <w:style w:type="paragraph" w:customStyle="1" w:styleId="Locationofrelatedpolicyorprocedure">
    <w:name w:val="Location of related policy or procedure"/>
    <w:basedOn w:val="BodyText"/>
    <w:link w:val="LocationofrelatedpolicyorprocedureChar"/>
    <w:qFormat/>
    <w:rsid w:val="00337A17"/>
    <w:pPr>
      <w:numPr>
        <w:numId w:val="4"/>
      </w:numPr>
      <w:spacing w:before="60" w:after="60" w:line="240" w:lineRule="auto"/>
      <w:jc w:val="both"/>
    </w:pPr>
    <w:rPr>
      <w:rFonts w:ascii="Arial" w:eastAsia="Times New Roman" w:hAnsi="Arial" w:cs="Arial"/>
      <w:b/>
      <w:i/>
      <w:color w:val="67A4BC"/>
      <w:szCs w:val="20"/>
    </w:rPr>
  </w:style>
  <w:style w:type="character" w:customStyle="1" w:styleId="LocationofrelatedpolicyorprocedureChar">
    <w:name w:val="Location of related policy or procedure Char"/>
    <w:basedOn w:val="BodyTextChar"/>
    <w:link w:val="Locationofrelatedpolicyorprocedure"/>
    <w:rsid w:val="00337A17"/>
    <w:rPr>
      <w:rFonts w:ascii="Arial" w:eastAsia="Times New Roman" w:hAnsi="Arial" w:cs="Arial"/>
      <w:b/>
      <w:i/>
      <w:color w:val="67A4BC"/>
      <w:sz w:val="22"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337A1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337A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37A17"/>
    <w:rPr>
      <w:rFonts w:eastAsiaTheme="minorHAnsi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337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A17"/>
    <w:rPr>
      <w:rFonts w:eastAsiaTheme="minorHAnsi"/>
      <w:sz w:val="22"/>
      <w:szCs w:val="22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337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A17"/>
    <w:rPr>
      <w:rFonts w:eastAsiaTheme="minorHAnsi"/>
      <w:sz w:val="22"/>
      <w:szCs w:val="22"/>
      <w:lang w:eastAsia="en-AU"/>
    </w:rPr>
  </w:style>
  <w:style w:type="paragraph" w:customStyle="1" w:styleId="p1">
    <w:name w:val="p1"/>
    <w:basedOn w:val="Normal"/>
    <w:rsid w:val="0052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s1">
    <w:name w:val="s1"/>
    <w:basedOn w:val="DefaultParagraphFont"/>
    <w:rsid w:val="005254F9"/>
  </w:style>
  <w:style w:type="paragraph" w:customStyle="1" w:styleId="p2">
    <w:name w:val="p2"/>
    <w:basedOn w:val="Normal"/>
    <w:rsid w:val="0052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s2">
    <w:name w:val="s2"/>
    <w:basedOn w:val="DefaultParagraphFont"/>
    <w:rsid w:val="005254F9"/>
  </w:style>
  <w:style w:type="character" w:customStyle="1" w:styleId="apple-converted-space">
    <w:name w:val="apple-converted-space"/>
    <w:basedOn w:val="DefaultParagraphFont"/>
    <w:rsid w:val="005254F9"/>
  </w:style>
  <w:style w:type="paragraph" w:customStyle="1" w:styleId="p3">
    <w:name w:val="p3"/>
    <w:basedOn w:val="Normal"/>
    <w:rsid w:val="0052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p4">
    <w:name w:val="p4"/>
    <w:basedOn w:val="Normal"/>
    <w:rsid w:val="00525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6037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Coco Gao</cp:lastModifiedBy>
  <cp:revision>2</cp:revision>
  <dcterms:created xsi:type="dcterms:W3CDTF">2025-09-29T05:40:00Z</dcterms:created>
  <dcterms:modified xsi:type="dcterms:W3CDTF">2025-09-29T05:40:00Z</dcterms:modified>
</cp:coreProperties>
</file>